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541-0048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大阪府大阪市中央区瓦町3-5-7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米田総合法律事務所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541-0048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大阪府大阪市中央区瓦町3-5-7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米田総合法律事務所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541-0048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大阪府大阪市中央区瓦町3-5-7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米田総合法律事務所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541-0048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大阪府大阪市中央区瓦町3-5-7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米田総合法律事務所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541-0048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大阪府大阪市中央区瓦町3-5-7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米田総合法律事務所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541-0048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大阪府大阪市中央区瓦町3-5-7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米田総合法律事務所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541-0048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大阪府大阪市中央区瓦町3-5-7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米田総合法律事務所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541-0048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大阪府大阪市中央区瓦町3-5-7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米田総合法律事務所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541-0048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大阪府大阪市中央区瓦町3-5-7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米田総合法律事務所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541-0048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大阪府大阪市中央区瓦町3-5-7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米田総合法律事務所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541-0048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大阪府大阪市中央区瓦町3-5-7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米田総合法律事務所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541-0048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大阪府大阪市中央区瓦町3-5-7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米田総合法律事務所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