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福岡県福岡市中央区天神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1-1-1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高橋 健治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福岡県福岡市中央区天神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1-1-1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高橋 健治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