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>
                              <w:t>900-9000</w:t>
                            </w:r>
                          </w:p>
                          <w:p w14:paraId="67451CA7" w14:textId="77777777" w:rsidR="00503F68" w:rsidRPr="00503F68" w:rsidRDefault="00503F68" w:rsidP="00503F68">
                            <w:r w:rsidRPr="00503F68">
                              <w:t>北海道網走市網走８９３１番地</w:t>
                            </w:r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運 小太郎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>
                        <w:t>900-9000</w:t>
                      </w:r>
                    </w:p>
                    <w:p w14:paraId="67451CA7" w14:textId="77777777" w:rsidR="00503F68" w:rsidRPr="00503F68" w:rsidRDefault="00503F68" w:rsidP="00503F68">
                      <w:r w:rsidRPr="00503F68">
                        <w:t>北海道網走市網走８９３１番地</w:t>
                      </w:r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運 小太郎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