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千代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相談商事株式会社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