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865-0051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熊本県玉名市繁根木54-8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熊本家庭裁判所　玉名支部 庶務課　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865-0051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熊本県玉名市繁根木54-8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熊本家庭裁判所　玉名支部 庶務課　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865-0051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熊本県玉名市繁根木54-8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熊本家庭裁判所　玉名支部 庶務課　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865-0051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熊本県玉名市繁根木54-8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熊本家庭裁判所　玉名支部 庶務課　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865-0051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熊本県玉名市繁根木54-8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熊本家庭裁判所　玉名支部 庶務課　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865-0051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熊本県玉名市繁根木54-8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熊本家庭裁判所　玉名支部 庶務課　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865-0051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熊本県玉名市繁根木54-8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熊本家庭裁判所　玉名支部 庶務課　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865-0051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熊本県玉名市繁根木54-8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熊本家庭裁判所　玉名支部 庶務課　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865-0051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熊本県玉名市繁根木54-8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熊本家庭裁判所　玉名支部 庶務課　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865-0051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熊本県玉名市繁根木54-8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熊本家庭裁判所　玉名支部 庶務課　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865-0051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熊本県玉名市繁根木54-8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熊本家庭裁判所　玉名支部 庶務課　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865-0051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熊本県玉名市繁根木54-8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熊本家庭裁判所　玉名支部 庶務課　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