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965-8540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福島県会津若松市追手町6-6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会津若松支部 民事破産再生係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