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100-8933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東京都千代田区霞が関1‐1‐4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東京高等裁判所 第２民事部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100-8933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東京都千代田区霞が関1‐1‐4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東京高等裁判所 第２民事部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