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千代田区霞が関1-1-3弁護士会館9階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第二東京弁護士会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