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530-0047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大阪市北区西天満1-12-5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530-0047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大阪市北区西天満1-12-5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