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総合案内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総合案内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総合案内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総合案内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総合案内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総合案内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総合案内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総合案内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総合案内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総合案内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総合案内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総合案内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