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大阪家庭裁判所岸和田支部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大阪家庭裁判所岸和田支部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