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860-8513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熊本県熊本市中央区京町1-13-11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 民事第３部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860-8513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熊本県熊本市中央区京町1-13-11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 民事第３部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