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357-002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埼玉県飯能市大字双柳37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さいたま家庭裁判所 飯能出張所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357-002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埼玉県飯能市大字双柳37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さいたま家庭裁判所 飯能出張所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