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57-002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飯能市大字双柳37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家庭裁判所 飯能出張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57-002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飯能市大字双柳37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家庭裁判所 飯能出張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